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80" w:rsidRPr="005E1DB7" w:rsidRDefault="00287080" w:rsidP="005E1DB7">
      <w:pPr>
        <w:ind w:firstLine="284"/>
        <w:jc w:val="both"/>
        <w:rPr>
          <w:sz w:val="28"/>
          <w:szCs w:val="28"/>
        </w:rPr>
      </w:pPr>
    </w:p>
    <w:p w:rsidR="00287080" w:rsidRPr="005E1DB7" w:rsidRDefault="00287080" w:rsidP="005E1DB7">
      <w:pPr>
        <w:ind w:firstLine="284"/>
        <w:jc w:val="both"/>
        <w:rPr>
          <w:sz w:val="28"/>
          <w:szCs w:val="28"/>
        </w:rPr>
      </w:pPr>
    </w:p>
    <w:p w:rsidR="00287080" w:rsidRPr="005E1DB7" w:rsidRDefault="00287080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36756684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287080" w:rsidRPr="005E1DB7" w:rsidRDefault="00287080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287080" w:rsidRPr="005E1DB7" w:rsidRDefault="00287080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287080" w:rsidRPr="00F07903" w:rsidRDefault="00287080" w:rsidP="005E1DB7">
      <w:pPr>
        <w:jc w:val="center"/>
        <w:rPr>
          <w:b/>
          <w:sz w:val="32"/>
          <w:szCs w:val="32"/>
        </w:rPr>
      </w:pPr>
      <w:r w:rsidRPr="00F07903">
        <w:rPr>
          <w:b/>
          <w:sz w:val="32"/>
          <w:szCs w:val="32"/>
        </w:rPr>
        <w:t xml:space="preserve">РІШЕННЯ </w:t>
      </w:r>
    </w:p>
    <w:p w:rsidR="00287080" w:rsidRPr="005E1DB7" w:rsidRDefault="00287080" w:rsidP="005E1DB7">
      <w:pPr>
        <w:jc w:val="center"/>
        <w:rPr>
          <w:b/>
          <w:sz w:val="28"/>
          <w:szCs w:val="28"/>
        </w:rPr>
      </w:pPr>
    </w:p>
    <w:p w:rsidR="00287080" w:rsidRPr="005E1DB7" w:rsidRDefault="00287080" w:rsidP="007C16A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31 </w:t>
      </w:r>
      <w:r>
        <w:rPr>
          <w:bCs/>
          <w:iCs/>
          <w:sz w:val="28"/>
          <w:szCs w:val="28"/>
        </w:rPr>
        <w:t>січня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   </w:t>
      </w:r>
      <w:r w:rsidRPr="005E1DB7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30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23</w:t>
      </w:r>
    </w:p>
    <w:p w:rsidR="00287080" w:rsidRDefault="00287080" w:rsidP="00AE2DCC">
      <w:pPr>
        <w:ind w:left="-142"/>
        <w:rPr>
          <w:b/>
          <w:bCs/>
          <w:sz w:val="28"/>
          <w:szCs w:val="28"/>
        </w:rPr>
      </w:pPr>
    </w:p>
    <w:p w:rsidR="00287080" w:rsidRDefault="00287080" w:rsidP="00AC5597">
      <w:pPr>
        <w:ind w:right="4058"/>
        <w:jc w:val="both"/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  <w:r>
        <w:rPr>
          <w:b/>
          <w:bCs/>
          <w:sz w:val="28"/>
          <w:szCs w:val="28"/>
        </w:rPr>
        <w:t xml:space="preserve"> </w:t>
      </w: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  <w:r>
        <w:rPr>
          <w:b/>
          <w:bCs/>
          <w:sz w:val="28"/>
          <w:szCs w:val="28"/>
        </w:rPr>
        <w:t xml:space="preserve"> </w:t>
      </w: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  <w:r>
        <w:rPr>
          <w:b/>
          <w:bCs/>
          <w:sz w:val="28"/>
          <w:szCs w:val="28"/>
        </w:rPr>
        <w:t xml:space="preserve"> 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</w:p>
    <w:p w:rsidR="00287080" w:rsidRPr="00B81F04" w:rsidRDefault="00287080" w:rsidP="00B81F04">
      <w:pPr>
        <w:ind w:left="-142"/>
        <w:rPr>
          <w:b/>
          <w:bCs/>
          <w:sz w:val="28"/>
          <w:szCs w:val="28"/>
        </w:rPr>
      </w:pPr>
    </w:p>
    <w:p w:rsidR="00287080" w:rsidRPr="00367F75" w:rsidRDefault="00287080" w:rsidP="00447374">
      <w:pPr>
        <w:ind w:firstLine="709"/>
        <w:jc w:val="both"/>
        <w:rPr>
          <w:rFonts w:cs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Розглянувши заяви фізичних осіб та к</w:t>
      </w:r>
      <w:r w:rsidRPr="006C0FA8">
        <w:rPr>
          <w:sz w:val="28"/>
          <w:szCs w:val="28"/>
        </w:rPr>
        <w:t xml:space="preserve">еруючись </w:t>
      </w:r>
      <w:r w:rsidRPr="00367F75">
        <w:rPr>
          <w:rFonts w:cs="Calibri"/>
          <w:sz w:val="28"/>
          <w:szCs w:val="28"/>
          <w:lang w:eastAsia="en-US"/>
        </w:rPr>
        <w:t xml:space="preserve">пунктом 34 частини 1 статті 26, </w:t>
      </w:r>
      <w:r w:rsidRPr="00941702">
        <w:rPr>
          <w:rFonts w:cs="Calibri"/>
          <w:sz w:val="28"/>
          <w:szCs w:val="28"/>
          <w:lang w:eastAsia="en-US"/>
        </w:rPr>
        <w:t xml:space="preserve">статтею </w:t>
      </w:r>
      <w:r w:rsidRPr="00367F75">
        <w:rPr>
          <w:rFonts w:cs="Calibri"/>
          <w:sz w:val="28"/>
          <w:szCs w:val="28"/>
          <w:lang w:eastAsia="en-US"/>
        </w:rPr>
        <w:t>33 Закону України «Про мі</w:t>
      </w:r>
      <w:r>
        <w:rPr>
          <w:rFonts w:cs="Calibri"/>
          <w:sz w:val="28"/>
          <w:szCs w:val="28"/>
          <w:lang w:eastAsia="en-US"/>
        </w:rPr>
        <w:t xml:space="preserve">сцеве самоврядування в Україні», </w:t>
      </w:r>
      <w:r w:rsidRPr="00367F75">
        <w:rPr>
          <w:rFonts w:cs="Calibri"/>
          <w:sz w:val="28"/>
          <w:szCs w:val="22"/>
          <w:lang w:eastAsia="en-US"/>
        </w:rPr>
        <w:t>ст</w:t>
      </w:r>
      <w:r>
        <w:rPr>
          <w:rFonts w:cs="Calibri"/>
          <w:sz w:val="28"/>
          <w:szCs w:val="22"/>
          <w:lang w:eastAsia="en-US"/>
        </w:rPr>
        <w:t>аттями</w:t>
      </w:r>
      <w:r w:rsidRPr="00367F75">
        <w:rPr>
          <w:rFonts w:cs="Calibri"/>
          <w:sz w:val="28"/>
          <w:szCs w:val="22"/>
          <w:lang w:eastAsia="en-US"/>
        </w:rPr>
        <w:t xml:space="preserve">  </w:t>
      </w:r>
      <w:r w:rsidRPr="006C0FA8">
        <w:rPr>
          <w:sz w:val="28"/>
          <w:szCs w:val="28"/>
        </w:rPr>
        <w:t>12,</w:t>
      </w:r>
      <w:r>
        <w:rPr>
          <w:sz w:val="28"/>
          <w:szCs w:val="28"/>
        </w:rPr>
        <w:t xml:space="preserve">  124</w:t>
      </w:r>
      <w:r w:rsidRPr="006C0FA8">
        <w:rPr>
          <w:sz w:val="28"/>
          <w:szCs w:val="28"/>
        </w:rPr>
        <w:t xml:space="preserve"> </w:t>
      </w:r>
      <w:r w:rsidRPr="00367F75">
        <w:rPr>
          <w:rFonts w:cs="Calibri"/>
          <w:sz w:val="28"/>
          <w:szCs w:val="22"/>
          <w:lang w:eastAsia="en-US"/>
        </w:rPr>
        <w:t>Земельного кодексу України,</w:t>
      </w:r>
      <w:r>
        <w:rPr>
          <w:rFonts w:cs="Calibri"/>
          <w:sz w:val="28"/>
          <w:szCs w:val="28"/>
          <w:lang w:eastAsia="en-US"/>
        </w:rPr>
        <w:t xml:space="preserve"> статтями 25, 55</w:t>
      </w:r>
      <w:r w:rsidRPr="00367F75">
        <w:rPr>
          <w:rFonts w:cs="Calibri"/>
          <w:sz w:val="28"/>
          <w:szCs w:val="28"/>
          <w:lang w:eastAsia="en-US"/>
        </w:rPr>
        <w:t xml:space="preserve"> Закону України «Про землеустрій</w:t>
      </w:r>
      <w:r w:rsidRPr="000477C3">
        <w:rPr>
          <w:rFonts w:cs="Calibri"/>
          <w:sz w:val="28"/>
          <w:szCs w:val="28"/>
          <w:lang w:eastAsia="en-US"/>
        </w:rPr>
        <w:t>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від 27.01.2023 № 32</w:t>
      </w:r>
      <w:r w:rsidRPr="0094185A">
        <w:rPr>
          <w:rFonts w:cs="Calibri"/>
          <w:sz w:val="28"/>
          <w:szCs w:val="28"/>
          <w:lang w:eastAsia="en-US"/>
        </w:rPr>
        <w:t>/</w:t>
      </w:r>
      <w:r>
        <w:rPr>
          <w:rFonts w:cs="Calibri"/>
          <w:sz w:val="28"/>
          <w:szCs w:val="28"/>
          <w:lang w:eastAsia="en-US"/>
        </w:rPr>
        <w:t>7</w:t>
      </w:r>
      <w:r w:rsidRPr="000477C3">
        <w:rPr>
          <w:rFonts w:cs="Calibri"/>
          <w:sz w:val="28"/>
          <w:szCs w:val="28"/>
          <w:lang w:eastAsia="en-US"/>
        </w:rPr>
        <w:t>,</w:t>
      </w:r>
      <w:r w:rsidRPr="00D5592F">
        <w:rPr>
          <w:rFonts w:cs="Calibri"/>
          <w:sz w:val="28"/>
          <w:szCs w:val="28"/>
          <w:lang w:eastAsia="en-US"/>
        </w:rPr>
        <w:t xml:space="preserve"> </w:t>
      </w:r>
      <w:r w:rsidRPr="00367F75">
        <w:rPr>
          <w:rFonts w:cs="Calibri"/>
          <w:sz w:val="28"/>
          <w:szCs w:val="28"/>
          <w:lang w:eastAsia="en-US"/>
        </w:rPr>
        <w:t>міська рада</w:t>
      </w:r>
    </w:p>
    <w:p w:rsidR="00287080" w:rsidRPr="00102B77" w:rsidRDefault="00287080" w:rsidP="0044737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ВИРІШИ</w:t>
      </w:r>
      <w:r w:rsidRPr="00102B77">
        <w:rPr>
          <w:b/>
          <w:bCs/>
          <w:sz w:val="28"/>
          <w:szCs w:val="28"/>
          <w:lang w:eastAsia="en-US"/>
        </w:rPr>
        <w:t xml:space="preserve">ЛА: </w:t>
      </w:r>
    </w:p>
    <w:p w:rsidR="00287080" w:rsidRPr="00102B77" w:rsidRDefault="00287080" w:rsidP="00447374">
      <w:pPr>
        <w:pStyle w:val="NoSpacing"/>
        <w:jc w:val="both"/>
        <w:rPr>
          <w:sz w:val="28"/>
          <w:szCs w:val="28"/>
        </w:rPr>
      </w:pPr>
      <w:r>
        <w:tab/>
      </w:r>
      <w:r w:rsidRPr="0010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Затвердити </w:t>
      </w:r>
      <w:r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та передати</w:t>
      </w:r>
      <w:r w:rsidRPr="00AC5597"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в оренду земельні ділянки </w:t>
      </w:r>
      <w:r>
        <w:rPr>
          <w:sz w:val="28"/>
          <w:szCs w:val="28"/>
        </w:rPr>
        <w:t xml:space="preserve">згідно </w:t>
      </w:r>
      <w:r w:rsidRPr="00102B77">
        <w:rPr>
          <w:sz w:val="28"/>
          <w:szCs w:val="28"/>
        </w:rPr>
        <w:t>додатку 1.</w:t>
      </w:r>
    </w:p>
    <w:p w:rsidR="00287080" w:rsidRPr="00102B77" w:rsidRDefault="00287080" w:rsidP="00447374">
      <w:pPr>
        <w:pStyle w:val="NoSpacing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287080" w:rsidRPr="00102B77" w:rsidRDefault="00287080" w:rsidP="004473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02B77">
        <w:rPr>
          <w:sz w:val="28"/>
          <w:szCs w:val="28"/>
        </w:rPr>
        <w:t>Зобов’язати</w:t>
      </w:r>
      <w:r>
        <w:rPr>
          <w:sz w:val="28"/>
          <w:szCs w:val="28"/>
        </w:rPr>
        <w:t xml:space="preserve"> фізичні особи</w:t>
      </w:r>
      <w:r w:rsidRPr="00102B77">
        <w:rPr>
          <w:sz w:val="28"/>
          <w:szCs w:val="28"/>
        </w:rPr>
        <w:t>:</w:t>
      </w:r>
    </w:p>
    <w:p w:rsidR="00287080" w:rsidRDefault="00287080" w:rsidP="00447374">
      <w:pPr>
        <w:pStyle w:val="NoSpacing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>
        <w:rPr>
          <w:sz w:val="28"/>
          <w:szCs w:val="28"/>
        </w:rPr>
        <w:t>;</w:t>
      </w:r>
    </w:p>
    <w:p w:rsidR="00287080" w:rsidRDefault="00287080" w:rsidP="00447374">
      <w:pPr>
        <w:pStyle w:val="NoSpacing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  <w:r>
        <w:rPr>
          <w:sz w:val="28"/>
          <w:szCs w:val="28"/>
        </w:rPr>
        <w:t>.</w:t>
      </w:r>
    </w:p>
    <w:p w:rsidR="00287080" w:rsidRDefault="00287080" w:rsidP="0071015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87080" w:rsidRDefault="00287080" w:rsidP="0071015F">
      <w:pPr>
        <w:pStyle w:val="NoSpacing"/>
        <w:ind w:firstLine="709"/>
        <w:jc w:val="both"/>
        <w:rPr>
          <w:sz w:val="28"/>
          <w:szCs w:val="28"/>
        </w:rPr>
      </w:pPr>
    </w:p>
    <w:p w:rsidR="00287080" w:rsidRDefault="00287080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287080" w:rsidRPr="0071015F" w:rsidRDefault="00287080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287080" w:rsidRPr="00AC7767" w:rsidRDefault="00287080" w:rsidP="00AC7767">
      <w:pPr>
        <w:rPr>
          <w:i/>
          <w:iCs/>
          <w:lang w:eastAsia="en-US"/>
        </w:rPr>
      </w:pPr>
      <w:r w:rsidRPr="00AC7767">
        <w:rPr>
          <w:i/>
          <w:iCs/>
          <w:lang w:eastAsia="en-US"/>
        </w:rPr>
        <w:t>Супрун Аліна 21541</w:t>
      </w:r>
    </w:p>
    <w:p w:rsidR="00287080" w:rsidRPr="00AC7767" w:rsidRDefault="00287080" w:rsidP="00AC7767">
      <w:pPr>
        <w:rPr>
          <w:i/>
          <w:iCs/>
          <w:lang w:eastAsia="en-US"/>
        </w:rPr>
      </w:pPr>
      <w:r w:rsidRPr="00AC7767">
        <w:rPr>
          <w:i/>
          <w:iCs/>
          <w:lang w:eastAsia="en-US"/>
        </w:rPr>
        <w:t>Кузавка Валентин 21541</w:t>
      </w:r>
    </w:p>
    <w:sectPr w:rsidR="00287080" w:rsidRPr="00AC7767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80" w:rsidRDefault="00287080" w:rsidP="005B3A39">
      <w:r>
        <w:separator/>
      </w:r>
    </w:p>
  </w:endnote>
  <w:endnote w:type="continuationSeparator" w:id="0">
    <w:p w:rsidR="00287080" w:rsidRDefault="00287080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80" w:rsidRDefault="00287080" w:rsidP="005B3A39">
      <w:r>
        <w:separator/>
      </w:r>
    </w:p>
  </w:footnote>
  <w:footnote w:type="continuationSeparator" w:id="0">
    <w:p w:rsidR="00287080" w:rsidRDefault="00287080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80" w:rsidRPr="00AC5597" w:rsidRDefault="00287080" w:rsidP="005B3A39">
    <w:pPr>
      <w:pStyle w:val="Header"/>
      <w:jc w:val="right"/>
      <w:rPr>
        <w:b/>
        <w:bCs/>
        <w:iCs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04AA7"/>
    <w:rsid w:val="0002617D"/>
    <w:rsid w:val="00030371"/>
    <w:rsid w:val="000477C3"/>
    <w:rsid w:val="00085AB8"/>
    <w:rsid w:val="00086C4B"/>
    <w:rsid w:val="00097062"/>
    <w:rsid w:val="000C42B6"/>
    <w:rsid w:val="000D41B1"/>
    <w:rsid w:val="000F090B"/>
    <w:rsid w:val="00100759"/>
    <w:rsid w:val="00102B77"/>
    <w:rsid w:val="00117816"/>
    <w:rsid w:val="00132443"/>
    <w:rsid w:val="00145A53"/>
    <w:rsid w:val="00181C00"/>
    <w:rsid w:val="001A06CD"/>
    <w:rsid w:val="001C73A5"/>
    <w:rsid w:val="001D06F6"/>
    <w:rsid w:val="001F4A5F"/>
    <w:rsid w:val="002123BC"/>
    <w:rsid w:val="00247921"/>
    <w:rsid w:val="00287080"/>
    <w:rsid w:val="002C172B"/>
    <w:rsid w:val="002E0FA5"/>
    <w:rsid w:val="00317D6E"/>
    <w:rsid w:val="00342C90"/>
    <w:rsid w:val="0035672E"/>
    <w:rsid w:val="00367F75"/>
    <w:rsid w:val="0039255F"/>
    <w:rsid w:val="003D6A5B"/>
    <w:rsid w:val="003F400A"/>
    <w:rsid w:val="00403630"/>
    <w:rsid w:val="00447374"/>
    <w:rsid w:val="004C1EBB"/>
    <w:rsid w:val="004E30D3"/>
    <w:rsid w:val="004F0F48"/>
    <w:rsid w:val="004F32D1"/>
    <w:rsid w:val="00502C28"/>
    <w:rsid w:val="0056260D"/>
    <w:rsid w:val="0056457A"/>
    <w:rsid w:val="00581714"/>
    <w:rsid w:val="00587616"/>
    <w:rsid w:val="005B3A39"/>
    <w:rsid w:val="005E1DB7"/>
    <w:rsid w:val="006255B1"/>
    <w:rsid w:val="006C0FA8"/>
    <w:rsid w:val="006F2A7A"/>
    <w:rsid w:val="007037E5"/>
    <w:rsid w:val="0071015F"/>
    <w:rsid w:val="00720C77"/>
    <w:rsid w:val="00742132"/>
    <w:rsid w:val="0076577F"/>
    <w:rsid w:val="0077126D"/>
    <w:rsid w:val="00776214"/>
    <w:rsid w:val="007C16AF"/>
    <w:rsid w:val="00826959"/>
    <w:rsid w:val="00875208"/>
    <w:rsid w:val="008B7B46"/>
    <w:rsid w:val="00941702"/>
    <w:rsid w:val="0094185A"/>
    <w:rsid w:val="009729CA"/>
    <w:rsid w:val="0098791B"/>
    <w:rsid w:val="00990C84"/>
    <w:rsid w:val="009C6566"/>
    <w:rsid w:val="009D2578"/>
    <w:rsid w:val="00A25529"/>
    <w:rsid w:val="00A27077"/>
    <w:rsid w:val="00A44B9E"/>
    <w:rsid w:val="00A5210E"/>
    <w:rsid w:val="00AC5597"/>
    <w:rsid w:val="00AC7767"/>
    <w:rsid w:val="00AC785C"/>
    <w:rsid w:val="00AE2DCC"/>
    <w:rsid w:val="00AF1D27"/>
    <w:rsid w:val="00B22800"/>
    <w:rsid w:val="00B408F8"/>
    <w:rsid w:val="00B41083"/>
    <w:rsid w:val="00B81F04"/>
    <w:rsid w:val="00BA4BE6"/>
    <w:rsid w:val="00BA785C"/>
    <w:rsid w:val="00BB0645"/>
    <w:rsid w:val="00BB3753"/>
    <w:rsid w:val="00BC0024"/>
    <w:rsid w:val="00BD4401"/>
    <w:rsid w:val="00BF748C"/>
    <w:rsid w:val="00C56F63"/>
    <w:rsid w:val="00C74E45"/>
    <w:rsid w:val="00C87E14"/>
    <w:rsid w:val="00C95E56"/>
    <w:rsid w:val="00D40F6B"/>
    <w:rsid w:val="00D5592F"/>
    <w:rsid w:val="00DA0814"/>
    <w:rsid w:val="00DA30D8"/>
    <w:rsid w:val="00DB7A3F"/>
    <w:rsid w:val="00DD5402"/>
    <w:rsid w:val="00E01F73"/>
    <w:rsid w:val="00ED0BDE"/>
    <w:rsid w:val="00F00A71"/>
    <w:rsid w:val="00F0388B"/>
    <w:rsid w:val="00F07903"/>
    <w:rsid w:val="00F45C2A"/>
    <w:rsid w:val="00F94D93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43</cp:revision>
  <dcterms:created xsi:type="dcterms:W3CDTF">2021-06-24T15:14:00Z</dcterms:created>
  <dcterms:modified xsi:type="dcterms:W3CDTF">2023-02-01T09:38:00Z</dcterms:modified>
</cp:coreProperties>
</file>